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C9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Lecture # 3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b/>
          <w:bCs/>
          <w:color w:val="000000"/>
          <w:sz w:val="24"/>
          <w:szCs w:val="24"/>
        </w:rPr>
        <w:t>Survey of World Media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Because of the sheer vastness of countries with numerous media outlets that supply countless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numbers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of media messages daily around the world, we do not have anywhere near the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amount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of space needed to include a comprehensive survey in this textbook. So, in order to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understand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the complexities of media systems around the world, we must first simplify our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attempt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>. Instead of offering laundry lists of names of media outlets, this section provides an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overview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of each country/region’s mass media and societal interactions. This section is, by the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nature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of publishing an introductory course textbook with so many topics, a very brief look at a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very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complicated and dense topic and cannot, of course, cover all countries.</w:t>
      </w:r>
    </w:p>
    <w:p w:rsidR="005253C9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b/>
          <w:bCs/>
          <w:color w:val="000000"/>
          <w:sz w:val="24"/>
          <w:szCs w:val="24"/>
        </w:rPr>
        <w:t>North America</w:t>
      </w:r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</w:t>
      </w:r>
      <w:proofErr w:type="spellStart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Maxica</w:t>
      </w:r>
      <w:proofErr w:type="spellEnd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. </w:t>
      </w:r>
      <w:proofErr w:type="spellStart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Newyork</w:t>
      </w:r>
      <w:proofErr w:type="spellEnd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, </w:t>
      </w:r>
      <w:proofErr w:type="spellStart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calagry</w:t>
      </w:r>
      <w:proofErr w:type="spellEnd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, </w:t>
      </w:r>
      <w:proofErr w:type="spellStart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admonton</w:t>
      </w:r>
      <w:proofErr w:type="spellEnd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los angles, Toronto, </w:t>
      </w:r>
      <w:proofErr w:type="gramStart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Chicago ,</w:t>
      </w:r>
      <w:proofErr w:type="gramEnd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proofErr w:type="spellStart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hoston</w:t>
      </w:r>
      <w:proofErr w:type="spellEnd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, Havana, </w:t>
      </w:r>
      <w:proofErr w:type="spellStart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monteral</w:t>
      </w:r>
      <w:proofErr w:type="spellEnd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, </w:t>
      </w:r>
      <w:proofErr w:type="spellStart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carrefor</w:t>
      </w:r>
      <w:proofErr w:type="spellEnd"/>
      <w:r w:rsidR="00734CB7">
        <w:rPr>
          <w:rFonts w:asciiTheme="majorBidi" w:hAnsiTheme="majorBidi" w:cstheme="majorBidi"/>
          <w:b/>
          <w:bCs/>
          <w:color w:val="000000"/>
          <w:sz w:val="24"/>
          <w:szCs w:val="24"/>
        </w:rPr>
        <w:t>, 99 cities</w:t>
      </w:r>
    </w:p>
    <w:p w:rsidR="00734CB7" w:rsidRPr="006A6BEE" w:rsidRDefault="00734CB7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New </w:t>
      </w:r>
      <w:proofErr w:type="spellStart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yorl</w:t>
      </w:r>
      <w:proofErr w:type="spellEnd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times, the wall street journal, the Washington post, USA today, Log </w:t>
      </w:r>
      <w:proofErr w:type="spellStart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Angles</w:t>
      </w:r>
      <w:proofErr w:type="spellEnd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times</w:t>
      </w:r>
    </w:p>
    <w:p w:rsidR="005253C9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i/>
          <w:iCs/>
          <w:color w:val="000000"/>
          <w:sz w:val="24"/>
          <w:szCs w:val="24"/>
        </w:rPr>
        <w:t>Canada</w:t>
      </w:r>
      <w:r w:rsidR="00734CB7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 (North American </w:t>
      </w:r>
      <w:proofErr w:type="spellStart"/>
      <w:r w:rsidR="00734CB7">
        <w:rPr>
          <w:rFonts w:asciiTheme="majorBidi" w:hAnsiTheme="majorBidi" w:cstheme="majorBidi"/>
          <w:i/>
          <w:iCs/>
          <w:color w:val="000000"/>
          <w:sz w:val="24"/>
          <w:szCs w:val="24"/>
        </w:rPr>
        <w:t>Coutry</w:t>
      </w:r>
      <w:proofErr w:type="spellEnd"/>
      <w:r w:rsidR="00734CB7">
        <w:rPr>
          <w:rFonts w:asciiTheme="majorBidi" w:hAnsiTheme="majorBidi" w:cstheme="majorBidi"/>
          <w:i/>
          <w:iCs/>
          <w:color w:val="000000"/>
          <w:sz w:val="24"/>
          <w:szCs w:val="24"/>
        </w:rPr>
        <w:t>)</w:t>
      </w:r>
    </w:p>
    <w:p w:rsidR="001D0E26" w:rsidRPr="006A6BEE" w:rsidRDefault="001D0E26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24"/>
          <w:szCs w:val="24"/>
        </w:rPr>
      </w:pPr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>Integr</w:t>
      </w:r>
      <w:bookmarkStart w:id="0" w:name="_GoBack"/>
      <w:bookmarkEnd w:id="0"/>
      <w:r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ation 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From Canadian scholars Rowland </w:t>
      </w:r>
      <w:proofErr w:type="spellStart"/>
      <w:r w:rsidRPr="006A6BEE">
        <w:rPr>
          <w:rFonts w:asciiTheme="majorBidi" w:hAnsiTheme="majorBidi" w:cstheme="majorBidi"/>
          <w:color w:val="000000"/>
          <w:sz w:val="24"/>
          <w:szCs w:val="24"/>
        </w:rPr>
        <w:t>Lorimer</w:t>
      </w:r>
      <w:proofErr w:type="spell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and Mike </w:t>
      </w:r>
      <w:proofErr w:type="spellStart"/>
      <w:r w:rsidRPr="006A6BEE">
        <w:rPr>
          <w:rFonts w:asciiTheme="majorBidi" w:hAnsiTheme="majorBidi" w:cstheme="majorBidi"/>
          <w:color w:val="000000"/>
          <w:sz w:val="24"/>
          <w:szCs w:val="24"/>
        </w:rPr>
        <w:t>Gasher</w:t>
      </w:r>
      <w:proofErr w:type="spell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, we hear a </w:t>
      </w:r>
      <w:r w:rsidR="00B804F0" w:rsidRPr="006A6BEE">
        <w:rPr>
          <w:rFonts w:asciiTheme="majorBidi" w:hAnsiTheme="majorBidi" w:cstheme="majorBidi"/>
          <w:color w:val="000000"/>
          <w:sz w:val="24"/>
          <w:szCs w:val="24"/>
        </w:rPr>
        <w:t>non</w:t>
      </w:r>
      <w:r w:rsidR="00B804F0">
        <w:rPr>
          <w:rFonts w:asciiTheme="majorBidi" w:hAnsiTheme="majorBidi" w:cstheme="majorBidi"/>
          <w:color w:val="000000"/>
          <w:sz w:val="24"/>
          <w:szCs w:val="24"/>
        </w:rPr>
        <w:t>-</w:t>
      </w:r>
      <w:r w:rsidR="00B804F0" w:rsidRPr="006A6BEE">
        <w:rPr>
          <w:rFonts w:asciiTheme="majorBidi" w:hAnsiTheme="majorBidi" w:cstheme="majorBidi"/>
          <w:color w:val="000000"/>
          <w:sz w:val="24"/>
          <w:szCs w:val="24"/>
        </w:rPr>
        <w:t>flinching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account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of the mass media industry in their country. They state that the majority of Canadian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consumption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of television, radio, magazine, and books are of American products and not those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of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Canadian media sources.15 In a country that is large in geographic area but small in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population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(with the majority of Canadians living on or near the U.S. border), media outlets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must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fight to maintain a sense of identity that is separate from that of the United States.</w:t>
      </w:r>
    </w:p>
    <w:p w:rsidR="00B804F0" w:rsidRDefault="00B804F0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In the broadcasting sector, Canada has a government-funded broadcaster, the Canadian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Broadcasting Corporation/</w:t>
      </w:r>
      <w:proofErr w:type="spellStart"/>
      <w:r w:rsidRPr="006A6BEE">
        <w:rPr>
          <w:rFonts w:asciiTheme="majorBidi" w:hAnsiTheme="majorBidi" w:cstheme="majorBidi"/>
          <w:color w:val="000000"/>
          <w:sz w:val="24"/>
          <w:szCs w:val="24"/>
        </w:rPr>
        <w:t>Société</w:t>
      </w:r>
      <w:proofErr w:type="spell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Radio-Canada, which operates radio and TV networks in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English and French.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Some provincial governments offer their own public educational TV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broadcast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services as well, such as Ontario's </w:t>
      </w:r>
      <w:proofErr w:type="spellStart"/>
      <w:r w:rsidRPr="006A6BEE">
        <w:rPr>
          <w:rFonts w:asciiTheme="majorBidi" w:hAnsiTheme="majorBidi" w:cstheme="majorBidi"/>
          <w:color w:val="000000"/>
          <w:sz w:val="24"/>
          <w:szCs w:val="24"/>
        </w:rPr>
        <w:t>TVOntario</w:t>
      </w:r>
      <w:proofErr w:type="spell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and Quebec's </w:t>
      </w:r>
      <w:proofErr w:type="spellStart"/>
      <w:r w:rsidRPr="006A6BEE">
        <w:rPr>
          <w:rFonts w:asciiTheme="majorBidi" w:hAnsiTheme="majorBidi" w:cstheme="majorBidi"/>
          <w:color w:val="000000"/>
          <w:sz w:val="24"/>
          <w:szCs w:val="24"/>
        </w:rPr>
        <w:t>Télé</w:t>
      </w:r>
      <w:proofErr w:type="spellEnd"/>
      <w:r w:rsidRPr="006A6BEE">
        <w:rPr>
          <w:rFonts w:asciiTheme="majorBidi" w:hAnsiTheme="majorBidi" w:cstheme="majorBidi"/>
          <w:color w:val="000000"/>
          <w:sz w:val="24"/>
          <w:szCs w:val="24"/>
        </w:rPr>
        <w:t>-Québec. Given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Canada's small market and its position next to the dominant producer of feature films, the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Canadian film industry receives substantial assistance from the government. In the 2000s,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about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half of the budget of a typical Canadian film came from various federal and provincial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government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sources.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b/>
          <w:bCs/>
          <w:color w:val="000000"/>
          <w:sz w:val="24"/>
          <w:szCs w:val="24"/>
        </w:rPr>
        <w:t>Central and Latin America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As is the case with Canada, most of Latin American commercial broadcasting is dominated by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companies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in North America with the addition of Mexican and Brazilian companies. Brazil and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Mexico </w:t>
      </w: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have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similar systems to that of the United States and they even export programming to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the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United States such as sports and soap operas. These systems are as sophisticated and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profitable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as any media system around the world and they are extensive in scope due in large</w:t>
      </w:r>
    </w:p>
    <w:p w:rsidR="005253C9" w:rsidRPr="006A6BEE" w:rsidRDefault="005253C9" w:rsidP="00B804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part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to the limit of only two languages, Portuguese and Spanish. 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This is not the case in Europe and Africa where many languages create problems in expanding</w:t>
      </w:r>
    </w:p>
    <w:p w:rsidR="005253C9" w:rsidRPr="006A6BEE" w:rsidRDefault="00DE5165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media</w:t>
      </w:r>
      <w:proofErr w:type="gramEnd"/>
      <w:r>
        <w:rPr>
          <w:rFonts w:asciiTheme="majorBidi" w:hAnsiTheme="majorBidi" w:cstheme="majorBidi"/>
          <w:color w:val="000000"/>
          <w:sz w:val="24"/>
          <w:szCs w:val="24"/>
        </w:rPr>
        <w:t xml:space="preserve"> markets. </w:t>
      </w:r>
      <w:r w:rsidR="005253C9" w:rsidRPr="006A6BEE">
        <w:rPr>
          <w:rFonts w:asciiTheme="majorBidi" w:hAnsiTheme="majorBidi" w:cstheme="majorBidi"/>
          <w:color w:val="000000"/>
          <w:sz w:val="24"/>
          <w:szCs w:val="24"/>
        </w:rPr>
        <w:t>As economies have stabilized throughout this region, mass media outlets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have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grown. And unlike the rest of the world, Latin America has actually seen an increase in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newspaper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publishing with more than 1,000 in the region with daily readership exceeding 100</w:t>
      </w:r>
    </w:p>
    <w:p w:rsidR="005253C9" w:rsidRPr="006A6BEE" w:rsidRDefault="005253C9" w:rsidP="005253C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million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>.</w:t>
      </w:r>
    </w:p>
    <w:sectPr w:rsidR="005253C9" w:rsidRPr="006A6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F98"/>
    <w:rsid w:val="001D0E26"/>
    <w:rsid w:val="005253C9"/>
    <w:rsid w:val="00702F98"/>
    <w:rsid w:val="00734CB7"/>
    <w:rsid w:val="00B804F0"/>
    <w:rsid w:val="00DB0BEA"/>
    <w:rsid w:val="00DE5165"/>
    <w:rsid w:val="00ED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Dr Abida</cp:lastModifiedBy>
  <cp:revision>7</cp:revision>
  <dcterms:created xsi:type="dcterms:W3CDTF">2019-10-14T13:20:00Z</dcterms:created>
  <dcterms:modified xsi:type="dcterms:W3CDTF">2019-11-05T06:25:00Z</dcterms:modified>
</cp:coreProperties>
</file>